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I chose to lobby for mental health because my brother wanted to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committee suicide. It was really hard on my parents. Eventually, I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too was diagnosed with depression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- said a tall teen with colorful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hair and a shy smile.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I chose to lobby for mental health because I have been suffering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from depression and suicidal thoughts. I have been molested by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my physician when I was a child and ever since, it is traumatic for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me to see a doctor. I also realized that I am transgender and I go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by the pronouns They/Them.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- said another teen with a very sad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expression.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I chose to lobby for mental health because I tried to commit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suicide and I had to be institutionalized, but I am doing much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better now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, - cheerfully said a third teen, who was bubbly and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outspoken.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And now Violet will lighten the mood by explaining why she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chose to lobby for anti-semitism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, - said Violet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mom Michelle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Stein, who joined our confirmation class last February at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Taken program in Washington, DC where teens are exercising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their citizen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rights to lobby while learning the process.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We were in a room, divided into groups, seated in a circle on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floor. In the circle where Michelle, Violet and I were participating,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sat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 teens from other synagogues across the United States.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This was my first time attending L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Taken and I was truly blown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away by how many teenagers had chosen to lobby on behalf of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Mental Health, while there was a wide variety of other topics: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Reproductive Rights, Immigration, Israel, Anti-Semitism, Gun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Violence and other critical issues.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 thought that perhaps the rise in mental health awareness among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teens was triggered by the COVID 19 pandemic, but one of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program organizers told me that she saw this trend beginning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prior to 2020!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That is when I realized I needed to learn more and so I began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looking into the subject. I started my research by reading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numerous articles and in doing so, I began to identify interesting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commonalities in some of the findings.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*The first consistent issue that all articles referenced did not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surprise me. It was the harm caused by social media.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*The second theme also did not surprise me. It was the lasting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effects of the pandemic 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*And the third catalyst is attributed to the rise in suicide and self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harm in teens. These two challenges have increased while there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has been a noticeable drop in other trends such as teen alcohol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consumption, smoking, drug abuse and having intercourse prior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to age eighteen.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Since the first common findings were to be expected, let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start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with a focus on the third common finding.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Think of all the dangers that your parents warned you about when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you were young. I bet it was those same four things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–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drinking,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smoking, doing drugs or having sex - exactly what I listed as huge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areas of concern. Your parents most likely held you to a curfew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and even might have checked your bags as they repeated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warning that alcohol can lead to sex and sex can lead to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pregnancy and that your life will be ruined.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But who listens to their parents? We did what all young people do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- we hung out, drank whatever we could scavenge, learned how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to smoke, and dabbled in other forbidden areas.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Occasionally, teens went overboard, and I bet their parents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would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ve rather had them safely confined to their room and out of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trouble.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But now it is quite common for young people to spend significant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time in their rooms. Most often scrolling through social media sites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or texting on their devices.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 learned from the articles I read that many of the teenagers who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sought help from the mental health specialists had something in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common: they all said that they felt lonely. Now</w:t>
      </w:r>
      <w:r>
        <w:rPr>
          <w:rFonts w:ascii="Times Roman" w:hAnsi="Times Roman"/>
          <w:sz w:val="32"/>
          <w:szCs w:val="32"/>
          <w:rtl w:val="0"/>
          <w:lang w:val="en-US"/>
        </w:rPr>
        <w:t>,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 at first that did not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make sense to me. After all, having teenage daughters, I know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how many activities the school offers from sports to theater and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music to various social clubs. In addition, all teens now have a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wide circle of friends through their contacts on social media.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So how could these busy, engaged teens feel lonely? Well, here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is the thing, the large amount of friends gathered on social media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is not necessarily a reasonable indicator of the number of true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friendships or meaningful relationships. In fact, it is quite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opposite.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According to Matt Richtel, a health and science reporter for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New York Times, social media platforms may cause even more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isolation rather than alleviate it. When a teen who is lonely sees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many posts with pictures of parties or other fun events, the point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being made to the teen is: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Look, you are there all by yourself,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while we are having a really good time! You are totally left out!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But instead of ignoring the stories and their hurtful messaging,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teens self destructively continue to follow the profiles of these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popular kids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and are left feeling more alone than ever.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Loneliness is a state of mind that can bring a person to despair. It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was recognized even thousands of years ago. We read in Psalm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25: 15-18: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My eyes are always to God for He will take my feet out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of the net. Turn to me and be gracious to me, for I am alone and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poor. The troubles of my heart have increased; deliver me from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my straits. See my affliction and my toil, and forgive all my sins.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See my enemies for they have increased, and they hate me with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unjust hatred.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Wow - it is heartbreaking to read these words because I feel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pain of the psalmist who wrote them. Through these words I also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have a glimpse into the turmoil that young people must feel. Yet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they don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 even have the tools that the psalmist has - they don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 know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how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to ask for help - not from God and not even from their parents.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And if that wouldn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 be enough of a challenge, there is an increase in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bullying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over social media. I can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 begin to tell you how many cases I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have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personally been exposed to by parents who told me about their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child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suicide attempts due to this new plague.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What happens in these circumstances is the teens may start first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with self harm actions, which include cutting parts of their body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with a knife or other sharp objects. Some of the teens who try this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have revealed in therapy that the physical pain they suffer shifts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b w:val="1"/>
          <w:bCs w:val="1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their focus from their intense</w:t>
      </w:r>
      <w:r>
        <w:rPr>
          <w:rFonts w:ascii="Times Roman" w:hAnsi="Times Roman"/>
          <w:b w:val="1"/>
          <w:bCs w:val="1"/>
          <w:sz w:val="32"/>
          <w:szCs w:val="32"/>
          <w:rtl w:val="1"/>
          <w:lang w:val="ar-SA" w:bidi="ar-SA"/>
        </w:rPr>
        <w:t xml:space="preserve"> emotional pain.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Then they move on to entertaining suicidal thoughts. For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teenagers, with puberty at its peak, their tumultuous hormones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contribute to the suicidal thoughts. The teenage brain is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hostage of a teenager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volatile emotions, so as a result, they are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much more susceptible. Dangerous thoughts can be also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exacerbated by lack of sleep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–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and their many hours on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phone at night cut into the much needed sleep time.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Once the teens get into this vicious circle that begins with seeing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 active social life of others as compared to their loneliness,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they start feeling anxiety. After this happens, they often times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start making excuses to avoid going to school and eventually, if no one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intervenes, they may become a physical threat to themselves.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 child psychologist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and clinical hypnotherapist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 </w:t>
      </w:r>
      <w:r>
        <w:rPr>
          <w:rFonts w:ascii="Times Roman" w:hAnsi="Times Roman"/>
          <w:sz w:val="32"/>
          <w:szCs w:val="32"/>
          <w:rtl w:val="0"/>
          <w:lang w:val="en-US"/>
        </w:rPr>
        <w:t>Amy Arvary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 shared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with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me that she had seen an increase of 70% in children of 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middle and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high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school age who have been medicated or institutionalized to keep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them safe from themselves.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Unfortunately, despite the seeming transparency regarding mental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health problems, and the efforts to decrease its stigmatizing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influence, the schools are still not doing enough to protect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children who need the support of adults with mental health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training.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What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worse is that in many cases the parents are clueless until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it is too late. This is a typical scenario because the kids learn to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hide their problems and feelings of insecurity very well. In addition,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they have a private place to hide when they are in their rooms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where parents are not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allowed.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I remember how many times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Tony and I warned our girls that we would remove the locks on their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bedroom doors if they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kept them closed for a prolonged period of time.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(We actually did follow through on this threat on a few occasions -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to their utter dismay.)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It is also obvious that parenting now is very different from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previous generations, including my own just a few years ago!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 parents today seem to assume more of a role as a friend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rather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than a disciplinarian. On one hand, I believe it certainly is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wonderful for a child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development to have a comfortable and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loving relationship with their parents. On the other hand,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children need to see that there is an element of parental control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and involvement. It is certainly a fine line!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 believe that by being both a friend and a disciplinarian will give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our children coping mechanisms, which will help them meet life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challenges head on.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In his book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The Anxious Generation. How the Great Rewiring of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Childhood is Causing an Epidemic of Mental Health Illness,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Jonathan Haidt traces the difference in how children used to choose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games that involved some element of risk and danger compared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to the overprotectiveness of current society . (Just think, for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example, the way new playgrounds are built with soft turf for a gentle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landing from slides, etc.) He also characterizes the way children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used to grow up with so much human interaction gained while playing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with each other, compared to today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s activities which </w:t>
      </w:r>
      <w:r>
        <w:rPr>
          <w:rFonts w:ascii="Times Roman" w:hAnsi="Times Roman"/>
          <w:sz w:val="32"/>
          <w:szCs w:val="32"/>
          <w:rtl w:val="0"/>
          <w:lang w:val="en-US"/>
        </w:rPr>
        <w:t>evolve around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playing on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their phones. He calls it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play-based childhood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verses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phone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based childhood.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And much of the damage is invisible to the eye. It is much harder for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parents to see the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bruises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that 24/7 access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to the social media sites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leaves on their child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 mind, than to see the physical bruises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acquired from falling off of a bicycle, for example.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When children fall and get hurt, they cry and we hear them. But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when they hurt inside, it is so much harder to come quickly to their help!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In the traditional Torah reading on Rosh Hashanah we read in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Chapter 21:17 -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And God heard the cry of a child.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It is time for us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to hear our children and tell them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hineni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- we are here for you.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 solution might be within our reach. We need to give our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children back a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play based childhood.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 xml:space="preserve">”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You may say that it is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not possible to reverse the mass use of smart phones.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But wait - I can give you an example that it is possible. The policy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of all sleep away camps is such that children cannot use their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phones. My girls were at sleep away camp and they, as well as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their friends, had absolutely no problem spending a month or two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without being glued to their </w:t>
      </w:r>
      <w:r>
        <w:rPr>
          <w:rFonts w:ascii="Times Roman" w:hAnsi="Times Roman"/>
          <w:sz w:val="32"/>
          <w:szCs w:val="32"/>
          <w:rtl w:val="0"/>
          <w:lang w:val="en-US"/>
        </w:rPr>
        <w:t>screens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. They engaged in activities camp 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offered, went to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Shabbat services and somehow survived without selfies!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Jonathan Haidt, too, is suggesting that when teens don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 have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smart phones with them, they gradually become less dependent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 xml:space="preserve">and begin to 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come back to their normal selves.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”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We hear more schools now are making it their policy not to allow the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use of phones in classes as well as limiting phone access in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school in general.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In addition, all kids need to have more opportunities to socialize in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person, not virtually!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Friends, we are very lucky to have a great community where we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nurture our children and provide them with safe space. Temple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Shalom has a history of supporting a very active youth group.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 believe that it will be beneficial for our teens to come here, to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Temple Shalom, where they can be together with other like-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minded friends, who are going to accept each other the way they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are, with no judgment passed.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And here is where parental discipline comes into the discussion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as I remind you that it is up to you to encourage your children to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join the confirmation class, madrichim and youth group.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I urge you to just ask Jamie, Emma, Matthew, Zach, Violet, Eli,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Cora and Brynn how Temple Shalom makes them feel. (And you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don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 have to tell them I told you to do so.)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As for the L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’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Taken program, after three days of spending time with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a few dozen</w:t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</w:t>
      </w:r>
      <w:r>
        <w:rPr>
          <w:rFonts w:ascii="Times Roman" w:hAnsi="Times Roman"/>
          <w:sz w:val="32"/>
          <w:szCs w:val="32"/>
          <w:rtl w:val="1"/>
          <w:lang w:val="ar-SA" w:bidi="ar-SA"/>
        </w:rPr>
        <w:t>Jewish teens from all over United States, our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confirmation students certainly acquired a great group of new</w:t>
      </w:r>
    </w:p>
    <w:p>
      <w:pPr>
        <w:pStyle w:val="Default"/>
        <w:spacing w:before="0" w:after="320" w:line="240" w:lineRule="auto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1"/>
          <w:lang w:val="ar-SA" w:bidi="ar-SA"/>
        </w:rPr>
        <w:t>friends that I hope they will stay in touch for the rest of their lives.</w:t>
      </w:r>
    </w:p>
    <w:p>
      <w:pPr>
        <w:pStyle w:val="Body A"/>
        <w:rPr>
          <w:sz w:val="32"/>
          <w:szCs w:val="32"/>
        </w:rPr>
      </w:pPr>
    </w:p>
    <w:p>
      <w:pPr>
        <w:pStyle w:val="Body A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